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941D8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941D8" w:rsidRPr="00B56BB5" w:rsidRDefault="00323FBC" w:rsidP="00B56BB5">
            <w:pPr>
              <w:ind w:firstLine="300"/>
              <w:jc w:val="right"/>
              <w:rPr>
                <w:lang w:val="en-US"/>
              </w:rPr>
            </w:pPr>
            <w:bookmarkStart w:id="0" w:name="__bookmark_1"/>
            <w:bookmarkEnd w:id="0"/>
            <w:r>
              <w:rPr>
                <w:color w:val="000000"/>
              </w:rPr>
              <w:t xml:space="preserve">ПРИЛОЖЕНИЕ </w:t>
            </w:r>
            <w:r w:rsidR="00B56BB5">
              <w:rPr>
                <w:color w:val="000000"/>
                <w:lang w:val="en-US"/>
              </w:rPr>
              <w:t>4</w:t>
            </w:r>
          </w:p>
        </w:tc>
      </w:tr>
    </w:tbl>
    <w:p w:rsidR="00E941D8" w:rsidRDefault="00323FBC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941D8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941D8" w:rsidRDefault="00323FBC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E941D8" w:rsidRDefault="00E941D8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941D8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941D8" w:rsidRDefault="00323FBC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E941D8" w:rsidRDefault="00E941D8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941D8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941D8" w:rsidRDefault="00323FBC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2025 год</w:t>
            </w:r>
          </w:p>
        </w:tc>
      </w:tr>
    </w:tbl>
    <w:p w:rsidR="00E941D8" w:rsidRDefault="00E941D8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941D8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941D8" w:rsidRDefault="00323FBC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2026 и 2027 годов"</w:t>
            </w:r>
          </w:p>
        </w:tc>
      </w:tr>
    </w:tbl>
    <w:p w:rsidR="00E941D8" w:rsidRDefault="00323FBC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E941D8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941D8" w:rsidRDefault="00323FBC">
            <w:pPr>
              <w:ind w:firstLine="300"/>
              <w:jc w:val="center"/>
            </w:pPr>
            <w:bookmarkStart w:id="5" w:name="__bookmark_6"/>
            <w:bookmarkEnd w:id="5"/>
            <w:r>
              <w:rPr>
                <w:b/>
                <w:bCs/>
                <w:color w:val="000000"/>
              </w:rPr>
              <w:t>РАСПРЕДЕЛЕНИЕ БЮДЖЕТНЫХ АССИГНОВАНИЙ НА РЕАЛИЗАЦИЮ ГОСУДАРСТВЕННЫХ ПРОГРАММ КОСТРОМСКОЙ ОБЛАСТИ ПО ПРОГРАММАМ И ГЛАВНЫМ РАСПОРЯДИТЕЛЯМ СРЕДСТВ ОБЛАСТНОГО БЮДЖЕТА НА 2025 ГОД И НА ПЛАНОВЫЙ ПЕРИОД 2026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2027 ГОДОВ</w:t>
            </w:r>
          </w:p>
        </w:tc>
      </w:tr>
    </w:tbl>
    <w:p w:rsidR="00E941D8" w:rsidRDefault="00323FBC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368" w:type="dxa"/>
        <w:tblLayout w:type="fixed"/>
        <w:tblLook w:val="01E0"/>
      </w:tblPr>
      <w:tblGrid>
        <w:gridCol w:w="4320"/>
        <w:gridCol w:w="1152"/>
        <w:gridCol w:w="576"/>
        <w:gridCol w:w="1440"/>
        <w:gridCol w:w="1440"/>
        <w:gridCol w:w="1440"/>
      </w:tblGrid>
      <w:tr w:rsidR="00E941D8">
        <w:trPr>
          <w:cantSplit/>
          <w:trHeight w:val="230"/>
          <w:tblHeader/>
        </w:trPr>
        <w:tc>
          <w:tcPr>
            <w:tcW w:w="43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1D8" w:rsidRDefault="00323FBC">
            <w:pPr>
              <w:jc w:val="center"/>
              <w:rPr>
                <w:b/>
                <w:bCs/>
                <w:color w:val="000000"/>
              </w:rPr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1D8" w:rsidRDefault="00323F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ЦСР</w:t>
            </w:r>
          </w:p>
        </w:tc>
        <w:tc>
          <w:tcPr>
            <w:tcW w:w="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1D8" w:rsidRDefault="00323F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4320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1D8" w:rsidRDefault="00323FB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E941D8">
        <w:trPr>
          <w:cantSplit/>
          <w:tblHeader/>
        </w:trPr>
        <w:tc>
          <w:tcPr>
            <w:tcW w:w="43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1D8" w:rsidRDefault="00E941D8">
            <w:pPr>
              <w:spacing w:line="1" w:lineRule="auto"/>
            </w:pPr>
          </w:p>
        </w:tc>
        <w:tc>
          <w:tcPr>
            <w:tcW w:w="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1D8" w:rsidRDefault="00E941D8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1D8" w:rsidRDefault="00323FBC">
            <w:pPr>
              <w:jc w:val="center"/>
            </w:pPr>
            <w:r>
              <w:rPr>
                <w:b/>
                <w:bCs/>
                <w:color w:val="000000"/>
              </w:rPr>
              <w:t>2025 год</w:t>
            </w:r>
          </w:p>
          <w:p w:rsidR="00E941D8" w:rsidRDefault="00E941D8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1D8" w:rsidRDefault="00323FBC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E941D8" w:rsidRDefault="00E941D8">
            <w:pPr>
              <w:spacing w:line="1" w:lineRule="auto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41D8" w:rsidRDefault="00323FBC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E941D8" w:rsidRDefault="00E941D8">
            <w:pPr>
              <w:spacing w:line="1" w:lineRule="auto"/>
            </w:pPr>
          </w:p>
        </w:tc>
      </w:tr>
      <w:bookmarkStart w:id="7" w:name="_Toc0100000000"/>
      <w:bookmarkEnd w:id="7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"0100000000" \f C \l "1"</w:instrText>
            </w:r>
            <w:r>
              <w:fldChar w:fldCharType="end"/>
            </w:r>
          </w:p>
          <w:p w:rsidR="00E941D8" w:rsidRDefault="00E941D8">
            <w:pPr>
              <w:rPr>
                <w:vanish/>
              </w:rPr>
            </w:pP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агропромышленного комплекса Костромской области"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688 066,2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595 212,3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589 203,1</w:t>
            </w:r>
          </w:p>
        </w:tc>
      </w:tr>
      <w:bookmarkStart w:id="8" w:name="_Toc0110000000"/>
      <w:bookmarkEnd w:id="8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"0110000000"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19 652,6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37 509,7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28 676,4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"824"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агропромышленного комплекса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19 652,6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37 509,7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28 676,4</w:t>
            </w:r>
          </w:p>
        </w:tc>
      </w:tr>
      <w:bookmarkStart w:id="9" w:name="_Toc0120000000"/>
      <w:bookmarkEnd w:id="9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"0120000000"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513 312,7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434 177,5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436 947,4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5 389,7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2 035,0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2 035,0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"824"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агропромышленного комплекса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507 923,0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432 142,5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434 912,4</w:t>
            </w:r>
          </w:p>
        </w:tc>
      </w:tr>
      <w:bookmarkStart w:id="10" w:name="_Toc0130000000"/>
      <w:bookmarkEnd w:id="10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"0130000000"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155 100,9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123 525,1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123 579,3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"824"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агропромышленного комплекса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155 100,9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123 525,1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123 579,3</w:t>
            </w:r>
          </w:p>
        </w:tc>
      </w:tr>
      <w:bookmarkStart w:id="11" w:name="_Toc0200000000"/>
      <w:bookmarkEnd w:id="11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"0200000000"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здравоохранения Костромской области"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10 015 195,1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7 347 512,2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7 718 506,0</w:t>
            </w:r>
          </w:p>
        </w:tc>
      </w:tr>
      <w:bookmarkStart w:id="12" w:name="_Toc0210000000"/>
      <w:bookmarkEnd w:id="12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"0210000000"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1 616 343,0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566 288,1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372 517,2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"061"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здравоохранения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1 016 098,7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384 288,1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372 517,2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600 244,3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13" w:name="_Toc0220000000"/>
      <w:bookmarkEnd w:id="13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"0220000000"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223 189,4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359 348,6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358 117,7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"061"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здравоохранения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53 761,9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213 348,6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32 017,7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169 427,5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146 000,0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326 100,0</w:t>
            </w:r>
          </w:p>
        </w:tc>
      </w:tr>
      <w:bookmarkStart w:id="14" w:name="_Toc0230000000"/>
      <w:bookmarkEnd w:id="14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"0230000000"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8 175 662,7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6 421 875,5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6 987 871,1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"061"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здравоохранения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8 175 662,7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6 421 875,5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6 987 871,1</w:t>
            </w:r>
          </w:p>
        </w:tc>
      </w:tr>
      <w:bookmarkStart w:id="15" w:name="_Toc0300000000"/>
      <w:bookmarkEnd w:id="15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"0300000000"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"Экономическое развитие Костромской области"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259 883,8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198 340,1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193 430,9</w:t>
            </w:r>
          </w:p>
        </w:tc>
      </w:tr>
      <w:bookmarkStart w:id="16" w:name="_Toc0310000000"/>
      <w:bookmarkEnd w:id="16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"0310000000"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20 889,9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16 467,9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20 889,9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14 592,7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16 467,9</w:t>
            </w:r>
          </w:p>
        </w:tc>
      </w:tr>
      <w:bookmarkStart w:id="17" w:name="_Toc0320000000"/>
      <w:bookmarkEnd w:id="17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"0320000000"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113 099,9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1 336,9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113 099,9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1 336,9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1 336,9</w:t>
            </w:r>
          </w:p>
        </w:tc>
      </w:tr>
      <w:bookmarkStart w:id="18" w:name="_Toc0330000000"/>
      <w:bookmarkEnd w:id="18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"0330000000"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125 894,0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182 410,5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175 626,1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125 894,0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182 410,5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175 626,1</w:t>
            </w:r>
          </w:p>
        </w:tc>
      </w:tr>
      <w:bookmarkStart w:id="19" w:name="_Toc0400000000"/>
      <w:bookmarkEnd w:id="19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"0400000000"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"Оказание содействия добровольному переселению в Костромскую область соотечественников, проживающих за рубежом"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20" w:name="_Toc0430000000"/>
      <w:bookmarkEnd w:id="20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"0430000000"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21" w:name="_Toc0500000000"/>
      <w:bookmarkEnd w:id="21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"0500000000"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лесного хозяйства Костромской области"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541 940,9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577 609,3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893 836,7</w:t>
            </w:r>
          </w:p>
        </w:tc>
      </w:tr>
      <w:bookmarkStart w:id="22" w:name="_Toc0510000000"/>
      <w:bookmarkEnd w:id="22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"0510000000"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52 610,1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45 377,9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55 528,8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lastRenderedPageBreak/>
              <w:fldChar w:fldCharType="begin"/>
            </w:r>
            <w:r w:rsidR="00323FBC">
              <w:instrText>TC "820"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лесного хозяйства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52 610,1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45 377,9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55 528,8</w:t>
            </w:r>
          </w:p>
        </w:tc>
      </w:tr>
      <w:bookmarkStart w:id="23" w:name="_Toc0530000000"/>
      <w:bookmarkEnd w:id="23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"0530000000"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489 330,8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532 231,4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838 307,9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"820"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лесного хозяйства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489 330,8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532 231,4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838 307,9</w:t>
            </w:r>
          </w:p>
        </w:tc>
      </w:tr>
      <w:bookmarkStart w:id="24" w:name="_Toc0600000000"/>
      <w:bookmarkEnd w:id="24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"0600000000"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"Комплексное развитие сельских территорий Костромской области"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232 333,0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108 203,9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128 705,9</w:t>
            </w:r>
          </w:p>
        </w:tc>
      </w:tr>
      <w:bookmarkStart w:id="25" w:name="_Toc0620000000"/>
      <w:bookmarkEnd w:id="25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"0620000000"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232 333,0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108 203,9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128 705,9</w:t>
            </w:r>
          </w:p>
        </w:tc>
      </w:tr>
      <w:bookmarkStart w:id="26" w:name="_Toc824"/>
      <w:bookmarkEnd w:id="26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"824"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агропромышленного комплекса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232 333,0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108 203,9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128 705,9</w:t>
            </w:r>
          </w:p>
        </w:tc>
      </w:tr>
      <w:bookmarkStart w:id="27" w:name="_Toc0700000000"/>
      <w:bookmarkEnd w:id="27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"0700000000"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культуры"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1 350 666,3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1 247 496,9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1 517 814,3</w:t>
            </w:r>
          </w:p>
        </w:tc>
      </w:tr>
      <w:bookmarkStart w:id="28" w:name="_Toc0710000000"/>
      <w:bookmarkEnd w:id="28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"0710000000"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113 867,8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265 203,7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543 342,7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"058"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культуры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113 867,8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265 203,7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543 342,7</w:t>
            </w:r>
          </w:p>
        </w:tc>
      </w:tr>
      <w:bookmarkStart w:id="29" w:name="_Toc0720000000"/>
      <w:bookmarkEnd w:id="29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"0720000000"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157 981,7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76 820,2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75 438,7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"058"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культуры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130 131,2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76 820,2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75 438,7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27 850,5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30" w:name="_Toc0730000000"/>
      <w:bookmarkEnd w:id="30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"0730000000"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1 078 816,8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905 473,0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899 032,9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"058"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культуры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1 078 816,8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905 473,0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899 032,9</w:t>
            </w:r>
          </w:p>
        </w:tc>
      </w:tr>
      <w:bookmarkStart w:id="31" w:name="_Toc0800000000"/>
      <w:bookmarkEnd w:id="31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"0800000000"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"Содействие занятости населения Костромской области"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217 309,8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214 486,9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219 407,1</w:t>
            </w:r>
          </w:p>
        </w:tc>
      </w:tr>
      <w:bookmarkStart w:id="32" w:name="_Toc0810000000"/>
      <w:bookmarkEnd w:id="32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"0810000000"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5 116,9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4 289,8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5 116,9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4 051,5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4 289,8</w:t>
            </w:r>
          </w:p>
        </w:tc>
      </w:tr>
      <w:bookmarkStart w:id="33" w:name="_Toc0820000000"/>
      <w:bookmarkEnd w:id="33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"0820000000"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4 141,3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7 666,8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4 141,3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4 141,3</w:t>
            </w:r>
          </w:p>
        </w:tc>
      </w:tr>
      <w:bookmarkStart w:id="34" w:name="_Toc0830000000"/>
      <w:bookmarkEnd w:id="34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"0830000000"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204 526,1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206 294,1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210 976,0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204 526,1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206 294,1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210 976,0</w:t>
            </w:r>
          </w:p>
        </w:tc>
      </w:tr>
      <w:bookmarkStart w:id="35" w:name="_Toc0900000000"/>
      <w:bookmarkEnd w:id="35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"0900000000"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"Рациональное использование природных ресурсов и охрана окружающей среды Костромской области"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150 921,8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513 799,3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110 763,8</w:t>
            </w:r>
          </w:p>
        </w:tc>
      </w:tr>
      <w:bookmarkStart w:id="36" w:name="_Toc0910000000"/>
      <w:bookmarkEnd w:id="36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"0910000000"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E941D8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"050"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природных ресурсов и охраны окружающей среды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37" w:name="_Toc0930000000"/>
      <w:bookmarkEnd w:id="37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"0930000000"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150 921,8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113 799,3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110 763,8</w:t>
            </w:r>
          </w:p>
        </w:tc>
      </w:tr>
      <w:bookmarkStart w:id="38" w:name="_Toc050"/>
      <w:bookmarkEnd w:id="38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"050"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природных ресурсов и охраны окружающей среды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150 921,8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113 799,3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110 763,8</w:t>
            </w:r>
          </w:p>
        </w:tc>
      </w:tr>
      <w:bookmarkStart w:id="39" w:name="_Toc1000000000"/>
      <w:bookmarkEnd w:id="39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"1000000000"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граждан"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5 455 383,8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3 533 883,6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3 497 840,9</w:t>
            </w:r>
          </w:p>
        </w:tc>
      </w:tr>
      <w:bookmarkStart w:id="40" w:name="_Toc1010000000"/>
      <w:bookmarkEnd w:id="40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"1010000000"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406 613,9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577 501,9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533 114,4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406 613,9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577 501,9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533 114,4</w:t>
            </w:r>
          </w:p>
        </w:tc>
      </w:tr>
      <w:bookmarkStart w:id="41" w:name="_Toc1020000000"/>
      <w:bookmarkEnd w:id="41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"1020000000"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179 676,4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13 953,8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14 153,1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18 676,4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13 953,8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14 153,1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161 000,0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42" w:name="_Toc1030000000"/>
      <w:bookmarkEnd w:id="42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"1030000000"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4 869 093,5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2 942 427,9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2 950 573,4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4 869 093,5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2 942 427,9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2 950 573,4</w:t>
            </w:r>
          </w:p>
        </w:tc>
      </w:tr>
      <w:bookmarkStart w:id="43" w:name="_Toc1100000000"/>
      <w:bookmarkEnd w:id="43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"1100000000"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"Государственная поддержка социально ориентированных некоммерческих организаций и содействие развитию местного самоуправления на территории Костромской области"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157 473,0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140 273,0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145 273,0</w:t>
            </w:r>
          </w:p>
        </w:tc>
      </w:tr>
      <w:bookmarkStart w:id="44" w:name="_Toc1120000000"/>
      <w:bookmarkEnd w:id="44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"1120000000"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157 373,0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140 173,0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145 173,0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"800"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157 373,0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140 173,0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145 173,0</w:t>
            </w:r>
          </w:p>
        </w:tc>
      </w:tr>
      <w:bookmarkStart w:id="45" w:name="_Toc1130000000"/>
      <w:bookmarkEnd w:id="45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"1130000000"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lastRenderedPageBreak/>
              <w:fldChar w:fldCharType="begin"/>
            </w:r>
            <w:r w:rsidR="00323FBC">
              <w:instrText>TC "800"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100,0</w:t>
            </w:r>
          </w:p>
        </w:tc>
      </w:tr>
      <w:bookmarkStart w:id="46" w:name="_Toc1200000000"/>
      <w:bookmarkEnd w:id="46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"1200000000"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транспортной системы Костромской области"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11 254 587,1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10 582 360,6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10 927 241,6</w:t>
            </w:r>
          </w:p>
        </w:tc>
      </w:tr>
      <w:bookmarkStart w:id="47" w:name="_Toc1210000000"/>
      <w:bookmarkEnd w:id="47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"1210000000"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2 520 470,3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2 542 082,3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2 064 187,8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"073"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образования и науки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"826"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транспорта и дорожного хозяйства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2 519 770,3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2 542 082,3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2 064 187,8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"842"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региональной безопасности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48" w:name="_Toc1220000000"/>
      <w:bookmarkEnd w:id="48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"1220000000"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1 797 758,6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1 452 696,8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1 133 594,8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"826"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транспорта и дорожного хозяйства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1 797 758,6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1 452 696,8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1 133 594,8</w:t>
            </w:r>
          </w:p>
        </w:tc>
      </w:tr>
      <w:bookmarkStart w:id="49" w:name="_Toc1230000000"/>
      <w:bookmarkEnd w:id="49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"1230000000"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6 936 358,2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6 587 581,5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7 729 459,0</w:t>
            </w:r>
          </w:p>
        </w:tc>
      </w:tr>
      <w:bookmarkStart w:id="50" w:name="_Toc826"/>
      <w:bookmarkEnd w:id="50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"826"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транспорта и дорожного хозяйства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6 936 358,2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6 587 581,5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7 729 459,0</w:t>
            </w:r>
          </w:p>
        </w:tc>
      </w:tr>
      <w:bookmarkStart w:id="51" w:name="_Toc1300000000"/>
      <w:bookmarkEnd w:id="51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"1300000000"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образования"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12 865 953,6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10 647 493,9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10 572 880,0</w:t>
            </w:r>
          </w:p>
        </w:tc>
      </w:tr>
      <w:bookmarkStart w:id="52" w:name="_Toc1310000000"/>
      <w:bookmarkEnd w:id="52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"1310000000"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1 729 862,8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1 181 280,0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1 213 567,0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"058"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культуры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2 559,0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2 421,7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2 421,7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"061"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здравоохранения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6 874,5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6 874,5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6 874,5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"073"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образования и науки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1 720 429,3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1 171 983,8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1 204 270,8</w:t>
            </w:r>
          </w:p>
        </w:tc>
      </w:tr>
      <w:bookmarkStart w:id="53" w:name="_Toc1320000000"/>
      <w:bookmarkEnd w:id="53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"1320000000"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410 086,2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283 763,3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154 341,6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"073"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образования и науки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64 138,4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108 763,3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154 341,6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345 947,8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175 000,0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54" w:name="_Toc1330000000"/>
      <w:bookmarkEnd w:id="54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"1330000000"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10 726 004,6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9 182 450,6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9 204 971,4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"073"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образования и науки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10 726 004,6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9 182 450,6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9 204 971,4</w:t>
            </w:r>
          </w:p>
        </w:tc>
      </w:tr>
      <w:bookmarkStart w:id="55" w:name="_Toc1400000000"/>
      <w:bookmarkEnd w:id="55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"1400000000"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физической культуры и спорта в Костромской области"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833 332,9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407 537,7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309 279,2</w:t>
            </w:r>
          </w:p>
        </w:tc>
      </w:tr>
      <w:bookmarkStart w:id="56" w:name="_Toc1420000000"/>
      <w:bookmarkEnd w:id="56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"1420000000"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516 209,8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62 469,0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55 617,2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"834"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Комитет по физической культуре и спорту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466 209,8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62 469,0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55 617,2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50 000,0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57" w:name="_Toc1430000000"/>
      <w:bookmarkEnd w:id="57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"1430000000"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317 123,1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345 068,7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253 662,0</w:t>
            </w:r>
          </w:p>
        </w:tc>
      </w:tr>
      <w:bookmarkStart w:id="58" w:name="_Toc834"/>
      <w:bookmarkEnd w:id="58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"834"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Комитет по физической культуре и спорту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304 523,1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253 068,7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253 662,0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12 600,0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59" w:name="_Toc1500000000"/>
      <w:bookmarkEnd w:id="59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"1500000000"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"Стимулирование строительства жилья и обеспечение доступным и комфортным жильем граждан Костромской области"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656 125,2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482 046,4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499 100,2</w:t>
            </w:r>
          </w:p>
        </w:tc>
      </w:tr>
      <w:bookmarkStart w:id="60" w:name="_Toc1510000000"/>
      <w:bookmarkEnd w:id="60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"1510000000"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217 748,2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232 304,5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216 606,4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217 748,2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232 304,5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216 606,4</w:t>
            </w:r>
          </w:p>
        </w:tc>
      </w:tr>
      <w:bookmarkStart w:id="61" w:name="_Toc1520000000"/>
      <w:bookmarkEnd w:id="61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"1520000000"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37 638,7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38 276,7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36 933,0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37 638,7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38 276,7</w:t>
            </w:r>
          </w:p>
        </w:tc>
      </w:tr>
      <w:bookmarkStart w:id="62" w:name="_Toc1530000000"/>
      <w:bookmarkEnd w:id="62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"1530000000"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401 444,0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212 103,2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244 217,1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401 444,0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212 103,2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244 217,1</w:t>
            </w:r>
          </w:p>
        </w:tc>
      </w:tr>
      <w:bookmarkStart w:id="63" w:name="_Toc1600000000"/>
      <w:bookmarkEnd w:id="63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lastRenderedPageBreak/>
              <w:fldChar w:fldCharType="begin"/>
            </w:r>
            <w:r w:rsidR="00323FBC">
              <w:instrText>TC "1600000000"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жилищно-коммунального хозяйства и обеспечение качественными жилищно-коммунальными услугами граждан в Костромской области"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1 347 120,7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639 180,4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528 754,6</w:t>
            </w:r>
          </w:p>
        </w:tc>
      </w:tr>
      <w:bookmarkStart w:id="64" w:name="_Toc1610000000"/>
      <w:bookmarkEnd w:id="64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"1610000000"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387 430,5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447 445,8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387 430,5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301 340,0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447 445,8</w:t>
            </w:r>
          </w:p>
        </w:tc>
      </w:tr>
      <w:bookmarkStart w:id="65" w:name="_Toc1620000000"/>
      <w:bookmarkEnd w:id="65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"1620000000"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764 517,7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299 161,9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32 000,0</w:t>
            </w:r>
          </w:p>
        </w:tc>
      </w:tr>
      <w:bookmarkStart w:id="66" w:name="_Toc830"/>
      <w:bookmarkEnd w:id="66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"830"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государственного регулирования цен и тарифов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134 856,4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32 000,0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629 661,3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267 161,9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67" w:name="_Toc1630000000"/>
      <w:bookmarkEnd w:id="67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"1630000000"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195 172,5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38 678,5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49 308,8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195 172,5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38 678,5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49 308,8</w:t>
            </w:r>
          </w:p>
        </w:tc>
      </w:tr>
      <w:bookmarkStart w:id="68" w:name="_Toc1700000000"/>
      <w:bookmarkEnd w:id="68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"1700000000"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"Обеспечение безопасности населения и территорий"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419 674,1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337 966,6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338 051,0</w:t>
            </w:r>
          </w:p>
        </w:tc>
      </w:tr>
      <w:bookmarkStart w:id="69" w:name="_Toc1720000000"/>
      <w:bookmarkEnd w:id="69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"1720000000"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3 000,0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"842"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региональной безопасности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3 000,0</w:t>
            </w:r>
          </w:p>
        </w:tc>
      </w:tr>
      <w:bookmarkStart w:id="70" w:name="_Toc1730000000"/>
      <w:bookmarkEnd w:id="70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"1730000000"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416 674,1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334 966,6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335 051,0</w:t>
            </w:r>
          </w:p>
        </w:tc>
      </w:tr>
      <w:bookmarkStart w:id="71" w:name="_Toc842"/>
      <w:bookmarkEnd w:id="71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"842"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региональной безопасности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408 174,1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322 966,6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323 051,0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"845"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цифрового развития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8 500,0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12 000,0</w:t>
            </w:r>
          </w:p>
        </w:tc>
      </w:tr>
      <w:bookmarkStart w:id="72" w:name="_Toc1800000000"/>
      <w:bookmarkEnd w:id="72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"1800000000"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"Энергосбережение и повышение энергетической эффективности Костромской области"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527 575,1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780 891,7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bookmarkStart w:id="73" w:name="_Toc1820000000"/>
      <w:bookmarkEnd w:id="73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"1820000000"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527 575,1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780 891,7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"058"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культуры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1 005,6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74" w:name="_Toc061"/>
      <w:bookmarkEnd w:id="74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"061"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здравоохранения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061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76 437,2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98 000,0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"073"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образования и науки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23 924,4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5 094,3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5 941,0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1 230,0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75" w:name="_Toc820"/>
      <w:bookmarkEnd w:id="75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"820"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лесного хозяйства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38,3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"836"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Управление ветеринарии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3 300,0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417 833,6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675 561,8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76" w:name="_Toc1900000000"/>
      <w:bookmarkEnd w:id="76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"1900000000"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«Цифровая трансформация государственного (муниципального) управления»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347 545,8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321 464,8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332 074,2</w:t>
            </w:r>
          </w:p>
        </w:tc>
      </w:tr>
      <w:bookmarkStart w:id="77" w:name="_Toc1910000000"/>
      <w:bookmarkEnd w:id="77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"1910000000"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E941D8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58 750,6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68 927,5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"845"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цифрового развития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58 750,6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68 927,5</w:t>
            </w:r>
          </w:p>
        </w:tc>
      </w:tr>
      <w:bookmarkStart w:id="78" w:name="_Toc1930000000"/>
      <w:bookmarkEnd w:id="78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"1930000000"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347 545,8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262 714,2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263 146,7</w:t>
            </w:r>
          </w:p>
        </w:tc>
      </w:tr>
      <w:bookmarkStart w:id="79" w:name="_Toc845"/>
      <w:bookmarkEnd w:id="79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"845"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цифрового развития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347 545,8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262 714,2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263 146,7</w:t>
            </w:r>
          </w:p>
        </w:tc>
      </w:tr>
      <w:bookmarkStart w:id="80" w:name="_Toc2000000000"/>
      <w:bookmarkEnd w:id="80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"2000000000"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государственными финансами и государственным долгом Костромской области"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9 209 840,8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5 304 453,5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5 435 048,0</w:t>
            </w:r>
          </w:p>
        </w:tc>
      </w:tr>
      <w:bookmarkStart w:id="81" w:name="_Toc2030000000"/>
      <w:bookmarkEnd w:id="81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"2030000000"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9 209 840,8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5 304 453,5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5 435 048,0</w:t>
            </w:r>
          </w:p>
        </w:tc>
      </w:tr>
      <w:bookmarkStart w:id="82" w:name="_Toc825"/>
      <w:bookmarkEnd w:id="82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"825"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финансов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825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9 209 840,8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5 304 453,5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5 435 048,0</w:t>
            </w:r>
          </w:p>
        </w:tc>
      </w:tr>
      <w:bookmarkStart w:id="83" w:name="_Toc2100000000"/>
      <w:bookmarkEnd w:id="83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lastRenderedPageBreak/>
              <w:fldChar w:fldCharType="begin"/>
            </w:r>
            <w:r w:rsidR="00323FBC">
              <w:instrText>TC "2100000000"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"Гармонизация межэтнических, межконфессиональных отношений и этнокультурное развитие народов в Костромской области"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3 862,0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2 822,0</w:t>
            </w:r>
          </w:p>
        </w:tc>
      </w:tr>
      <w:bookmarkStart w:id="84" w:name="_Toc2120000000"/>
      <w:bookmarkEnd w:id="84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"2120000000"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3 862,0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2 822,0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"800"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3 862,0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2 822,0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2 822,0</w:t>
            </w:r>
          </w:p>
        </w:tc>
      </w:tr>
      <w:bookmarkStart w:id="85" w:name="_Toc2200000000"/>
      <w:bookmarkEnd w:id="85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"2200000000"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ветеринарной службы Костромской области"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2200000000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257 047,0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204 807,5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204 822,0</w:t>
            </w:r>
          </w:p>
        </w:tc>
      </w:tr>
      <w:bookmarkStart w:id="86" w:name="_Toc2230000000"/>
      <w:bookmarkEnd w:id="86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"2230000000"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257 047,0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204 807,5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204 822,0</w:t>
            </w:r>
          </w:p>
        </w:tc>
      </w:tr>
      <w:bookmarkStart w:id="87" w:name="_Toc836"/>
      <w:bookmarkEnd w:id="87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"836"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Управление ветеринарии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257 047,0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204 807,5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204 822,0</w:t>
            </w:r>
          </w:p>
        </w:tc>
      </w:tr>
      <w:bookmarkStart w:id="88" w:name="_Toc2300000000"/>
      <w:bookmarkEnd w:id="88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"2300000000"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"Управление государственным имуществом"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2300000000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93 393,8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73 314,0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73 354,5</w:t>
            </w:r>
          </w:p>
        </w:tc>
      </w:tr>
      <w:bookmarkStart w:id="89" w:name="_Toc2320000000"/>
      <w:bookmarkEnd w:id="89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"2320000000"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"833"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имущественных и земельных отношений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90" w:name="_Toc2330000000"/>
      <w:bookmarkEnd w:id="90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"2330000000"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93 193,8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73 314,0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73 354,5</w:t>
            </w:r>
          </w:p>
        </w:tc>
      </w:tr>
      <w:bookmarkStart w:id="91" w:name="_Toc833"/>
      <w:bookmarkEnd w:id="91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"833"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имущественных и земельных отношений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93 193,8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73 314,0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73 354,5</w:t>
            </w:r>
          </w:p>
        </w:tc>
      </w:tr>
      <w:bookmarkStart w:id="92" w:name="_Toc2400000000"/>
      <w:bookmarkEnd w:id="92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"2400000000"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государственной молодежной политики Костромской области"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2400000000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164 505,3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210 872,5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43 157,1</w:t>
            </w:r>
          </w:p>
        </w:tc>
      </w:tr>
      <w:bookmarkStart w:id="93" w:name="_Toc2410000000"/>
      <w:bookmarkEnd w:id="93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"2410000000"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169 458,7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Комитет по делам молодежи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105 170,0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169 458,7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94" w:name="_Toc2430000000"/>
      <w:bookmarkEnd w:id="94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"2430000000"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59 335,3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41 413,8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43 157,1</w:t>
            </w:r>
          </w:p>
        </w:tc>
      </w:tr>
      <w:bookmarkStart w:id="95" w:name="_Toc840"/>
      <w:bookmarkEnd w:id="95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Комитет по делам молодежи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59 335,3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41 413,8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43 157,1</w:t>
            </w:r>
          </w:p>
        </w:tc>
      </w:tr>
      <w:bookmarkStart w:id="96" w:name="_Toc2500000000"/>
      <w:bookmarkEnd w:id="96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"2500000000"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современной городской среды"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160 346,1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154 073,7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147 931,8</w:t>
            </w:r>
          </w:p>
        </w:tc>
      </w:tr>
      <w:bookmarkStart w:id="97" w:name="_Toc2510000000"/>
      <w:bookmarkEnd w:id="97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"2510000000"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160 346,1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147 931,8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160 346,1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154 073,7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147 931,8</w:t>
            </w:r>
          </w:p>
        </w:tc>
      </w:tr>
      <w:bookmarkStart w:id="98" w:name="_Toc2600000000"/>
      <w:bookmarkEnd w:id="98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"2600000000"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"Доступная среда"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2600000000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12 854,4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10 250,8</w:t>
            </w:r>
          </w:p>
        </w:tc>
      </w:tr>
      <w:bookmarkStart w:id="99" w:name="_Toc2620000000"/>
      <w:bookmarkEnd w:id="99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"2620000000"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0" w:name="_Toc843"/>
      <w:bookmarkEnd w:id="100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"843"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строительства, жилищно-коммунального хозяйства и топливно-энергетического комплекса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2 000,0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bookmarkStart w:id="101" w:name="_Toc2630000000"/>
      <w:bookmarkEnd w:id="101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"2630000000"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10 854,4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10 250,8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10 854,4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10 214,6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10 250,8</w:t>
            </w:r>
          </w:p>
        </w:tc>
      </w:tr>
      <w:bookmarkStart w:id="102" w:name="_Toc2700000000"/>
      <w:bookmarkEnd w:id="102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"2700000000"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"Развитие туризма в Костромской области"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2700000000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58 080,4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72 592,0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67 158,5</w:t>
            </w:r>
          </w:p>
        </w:tc>
      </w:tr>
      <w:bookmarkStart w:id="103" w:name="_Toc2710000000"/>
      <w:bookmarkEnd w:id="103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"2710000000"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Региональные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2710000000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48 939,3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65 612,7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61 775,1</w:t>
            </w:r>
          </w:p>
        </w:tc>
      </w:tr>
      <w:bookmarkStart w:id="104" w:name="_Toc058"/>
      <w:bookmarkEnd w:id="104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"058"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культуры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058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17 171,8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31 767,5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65 612,7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61 775,1</w:t>
            </w:r>
          </w:p>
        </w:tc>
      </w:tr>
      <w:bookmarkStart w:id="105" w:name="_Toc2730000000"/>
      <w:bookmarkEnd w:id="105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"2730000000"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9 141,1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6 979,3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5 383,4</w:t>
            </w:r>
          </w:p>
        </w:tc>
      </w:tr>
      <w:bookmarkStart w:id="106" w:name="_Toc140"/>
      <w:bookmarkEnd w:id="106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"140"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экономического развития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140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9 141,1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6 979,3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5 383,4</w:t>
            </w:r>
          </w:p>
        </w:tc>
      </w:tr>
      <w:bookmarkStart w:id="107" w:name="_Toc2800000000"/>
      <w:bookmarkEnd w:id="107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"2800000000"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"Социальная поддержка семей, имеющих детей"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1 848 865,8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1 820 966,2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1 826 738,0</w:t>
            </w:r>
          </w:p>
        </w:tc>
      </w:tr>
      <w:bookmarkStart w:id="108" w:name="_Toc2820000000"/>
      <w:bookmarkEnd w:id="108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"2820000000"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62 506,7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4 000,0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62 506,7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11 436,5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4 000,0</w:t>
            </w:r>
          </w:p>
        </w:tc>
      </w:tr>
      <w:bookmarkStart w:id="109" w:name="_Toc2830000000"/>
      <w:bookmarkEnd w:id="109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"2830000000"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1 786 359,1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1 809 529,7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1 822 738,0</w:t>
            </w:r>
          </w:p>
        </w:tc>
      </w:tr>
      <w:bookmarkStart w:id="110" w:name="_Toc073"/>
      <w:bookmarkEnd w:id="110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"073"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образования и науки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073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108 111,5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151 400,0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151 400,0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1 678 247,6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1 658 129,7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1 671 338,0</w:t>
            </w:r>
          </w:p>
        </w:tc>
      </w:tr>
      <w:bookmarkStart w:id="111" w:name="_Toc2900000000"/>
      <w:bookmarkEnd w:id="111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lastRenderedPageBreak/>
              <w:fldChar w:fldCharType="begin"/>
            </w:r>
            <w:r w:rsidR="00323FBC">
              <w:instrText>TC "2900000000"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"Улучшение условий и охраны труда в Костромской области"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2900000000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17 907,9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13 831,0</w:t>
            </w:r>
          </w:p>
        </w:tc>
      </w:tr>
      <w:bookmarkStart w:id="112" w:name="_Toc2930000000"/>
      <w:bookmarkEnd w:id="112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"2930000000"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17 907,9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13 831,0</w:t>
            </w:r>
          </w:p>
        </w:tc>
      </w:tr>
      <w:bookmarkStart w:id="113" w:name="_Toc819"/>
      <w:bookmarkEnd w:id="113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"819"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Департамент по труду и социальной защите населения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819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17 907,9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13 831,0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13 831,0</w:t>
            </w:r>
          </w:p>
        </w:tc>
      </w:tr>
      <w:bookmarkStart w:id="114" w:name="_Toc3000000000"/>
      <w:bookmarkEnd w:id="114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"3000000000"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"Культурное наследие"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37 897,4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33 209,7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33 643,1</w:t>
            </w:r>
          </w:p>
        </w:tc>
      </w:tr>
      <w:bookmarkStart w:id="115" w:name="_Toc3030000000"/>
      <w:bookmarkEnd w:id="115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"3030000000"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Комплексы процессных мероприятий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37 897,4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33 209,7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33 643,1</w:t>
            </w:r>
          </w:p>
        </w:tc>
      </w:tr>
      <w:bookmarkStart w:id="116" w:name="_Toc839"/>
      <w:bookmarkEnd w:id="116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"839"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Инспекция по охране объектов культурного наследия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839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37 897,4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33 209,7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33 643,1</w:t>
            </w:r>
          </w:p>
        </w:tc>
      </w:tr>
      <w:bookmarkStart w:id="117" w:name="_Toc3100000000"/>
      <w:bookmarkEnd w:id="117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"3100000000" \f C \l "1"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b/>
                      <w:bCs/>
                      <w:color w:val="000000"/>
                      <w:sz w:val="18"/>
                      <w:szCs w:val="18"/>
                    </w:rPr>
                    <w:t>Государственная программа Костромской области "Формирование гражданско-патриотического сознания населения Костромской области"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3100000000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200,0</w:t>
            </w:r>
          </w:p>
        </w:tc>
      </w:tr>
      <w:bookmarkStart w:id="118" w:name="_Toc3120000000"/>
      <w:bookmarkEnd w:id="118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"3120000000" \f C \l "2"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color w:val="000000"/>
                      <w:sz w:val="18"/>
                      <w:szCs w:val="18"/>
                    </w:rPr>
                    <w:t>Ведомственные проекты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3120000000</w:t>
            </w: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200,0</w:t>
            </w:r>
          </w:p>
        </w:tc>
      </w:tr>
      <w:bookmarkStart w:id="119" w:name="_Toc800"/>
      <w:bookmarkEnd w:id="119"/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A47DDA">
            <w:pPr>
              <w:rPr>
                <w:vanish/>
              </w:rPr>
            </w:pPr>
            <w:r>
              <w:fldChar w:fldCharType="begin"/>
            </w:r>
            <w:r w:rsidR="00323FBC">
              <w:instrText>TC "800" \f C \l "3"</w:instrText>
            </w:r>
            <w:r>
              <w:fldChar w:fldCharType="end"/>
            </w:r>
          </w:p>
          <w:tbl>
            <w:tblPr>
              <w:tblW w:w="415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150"/>
            </w:tblGrid>
            <w:tr w:rsidR="00E941D8">
              <w:tc>
                <w:tcPr>
                  <w:tcW w:w="41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941D8" w:rsidRDefault="00323FBC">
                  <w:pPr>
                    <w:spacing w:line="200" w:lineRule="exact"/>
                  </w:pPr>
                  <w:r>
                    <w:rPr>
                      <w:i/>
                      <w:iCs/>
                      <w:color w:val="000000"/>
                      <w:sz w:val="18"/>
                      <w:szCs w:val="18"/>
                    </w:rPr>
                    <w:t>Администрация Костромской области</w:t>
                  </w:r>
                </w:p>
              </w:tc>
            </w:tr>
          </w:tbl>
          <w:p w:rsidR="00E941D8" w:rsidRDefault="00E941D8">
            <w:pPr>
              <w:spacing w:line="1" w:lineRule="auto"/>
            </w:pP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spacing w:line="200" w:lineRule="exact"/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i/>
                <w:iCs/>
                <w:color w:val="000000"/>
                <w:sz w:val="18"/>
                <w:szCs w:val="18"/>
              </w:rPr>
            </w:pPr>
            <w:r>
              <w:rPr>
                <w:i/>
                <w:iCs/>
                <w:color w:val="000000"/>
                <w:sz w:val="18"/>
                <w:szCs w:val="18"/>
              </w:rPr>
              <w:t>200,0</w:t>
            </w:r>
          </w:p>
        </w:tc>
      </w:tr>
      <w:tr w:rsidR="00E941D8">
        <w:trPr>
          <w:cantSplit/>
        </w:trPr>
        <w:tc>
          <w:tcPr>
            <w:tcW w:w="4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E941D8" w:rsidRDefault="00323FBC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Государственные программы Костромской области - всего</w:t>
            </w:r>
          </w:p>
        </w:tc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E941D8">
            <w:pPr>
              <w:spacing w:line="1" w:lineRule="auto"/>
              <w:jc w:val="center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6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59 186 989,1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46 577 116,3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E941D8" w:rsidRDefault="00323FBC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46 381 119,3</w:t>
            </w:r>
          </w:p>
        </w:tc>
      </w:tr>
    </w:tbl>
    <w:p w:rsidR="00323FBC" w:rsidRDefault="00323FBC"/>
    <w:sectPr w:rsidR="00323FBC" w:rsidSect="001B2C48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7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FBC" w:rsidRDefault="00323FBC" w:rsidP="00E941D8">
      <w:r>
        <w:separator/>
      </w:r>
    </w:p>
  </w:endnote>
  <w:endnote w:type="continuationSeparator" w:id="0">
    <w:p w:rsidR="00323FBC" w:rsidRDefault="00323FBC" w:rsidP="00E94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941D8">
      <w:tc>
        <w:tcPr>
          <w:tcW w:w="10421" w:type="dxa"/>
        </w:tcPr>
        <w:p w:rsidR="00E941D8" w:rsidRDefault="00A47DDA">
          <w:pPr>
            <w:jc w:val="right"/>
            <w:rPr>
              <w:color w:val="000000"/>
            </w:rPr>
          </w:pPr>
          <w:r>
            <w:fldChar w:fldCharType="begin"/>
          </w:r>
          <w:r w:rsidR="00323FBC">
            <w:rPr>
              <w:color w:val="000000"/>
            </w:rPr>
            <w:instrText>PAGE</w:instrText>
          </w:r>
          <w:r>
            <w:fldChar w:fldCharType="separate"/>
          </w:r>
          <w:r w:rsidR="001B2C48">
            <w:rPr>
              <w:noProof/>
              <w:color w:val="000000"/>
            </w:rPr>
            <w:t>280</w:t>
          </w:r>
          <w:r>
            <w:fldChar w:fldCharType="end"/>
          </w:r>
        </w:p>
        <w:p w:rsidR="00E941D8" w:rsidRDefault="00E941D8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FBC" w:rsidRDefault="00323FBC" w:rsidP="00E941D8">
      <w:r>
        <w:separator/>
      </w:r>
    </w:p>
  </w:footnote>
  <w:footnote w:type="continuationSeparator" w:id="0">
    <w:p w:rsidR="00323FBC" w:rsidRDefault="00323FBC" w:rsidP="00E941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941D8">
      <w:tc>
        <w:tcPr>
          <w:tcW w:w="10421" w:type="dxa"/>
        </w:tcPr>
        <w:p w:rsidR="00E941D8" w:rsidRDefault="00E941D8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E941D8">
      <w:tc>
        <w:tcPr>
          <w:tcW w:w="10421" w:type="dxa"/>
        </w:tcPr>
        <w:p w:rsidR="00E941D8" w:rsidRDefault="00E941D8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1D8"/>
    <w:rsid w:val="001B2C48"/>
    <w:rsid w:val="00323FBC"/>
    <w:rsid w:val="00A47DDA"/>
    <w:rsid w:val="00B56BB5"/>
    <w:rsid w:val="00E94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941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3401</Words>
  <Characters>19390</Characters>
  <Application>Microsoft Office Word</Application>
  <DocSecurity>0</DocSecurity>
  <Lines>161</Lines>
  <Paragraphs>45</Paragraphs>
  <ScaleCrop>false</ScaleCrop>
  <Company/>
  <LinksUpToDate>false</LinksUpToDate>
  <CharactersWithSpaces>22746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Горшкова Татьяна Борисовна</cp:lastModifiedBy>
  <cp:revision>3</cp:revision>
  <dcterms:created xsi:type="dcterms:W3CDTF">2025-10-17T10:34:00Z</dcterms:created>
  <dcterms:modified xsi:type="dcterms:W3CDTF">2025-10-17T11:07:00Z</dcterms:modified>
</cp:coreProperties>
</file>